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E0C" w:rsidRDefault="00714E0C" w:rsidP="001300DE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429250" cy="1419225"/>
            <wp:effectExtent l="19050" t="0" r="0" b="0"/>
            <wp:docPr id="4" name="obrázek 1" descr="Log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a projekt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0C" w:rsidRDefault="00714E0C" w:rsidP="00714E0C">
      <w:pPr>
        <w:spacing w:after="0"/>
        <w:jc w:val="center"/>
        <w:rPr>
          <w:b/>
          <w:bCs/>
        </w:rPr>
      </w:pPr>
      <w:r>
        <w:rPr>
          <w:b/>
          <w:bCs/>
        </w:rPr>
        <w:t>EU peníze do škol - CZ.1.07/1.4.00/21.3290</w:t>
      </w:r>
    </w:p>
    <w:p w:rsidR="00714E0C" w:rsidRDefault="00714E0C" w:rsidP="00714E0C">
      <w:pPr>
        <w:spacing w:after="0"/>
        <w:jc w:val="center"/>
      </w:pPr>
      <w:r>
        <w:t>Modernizace výuky</w:t>
      </w:r>
    </w:p>
    <w:p w:rsidR="00714E0C" w:rsidRPr="0084665C" w:rsidRDefault="00714E0C" w:rsidP="0084665C">
      <w:pPr>
        <w:jc w:val="center"/>
        <w:rPr>
          <w:rFonts w:ascii="Arial Narrow" w:hAnsi="Arial Narrow" w:cs="Arial Narrow"/>
          <w:bCs/>
        </w:rPr>
      </w:pPr>
    </w:p>
    <w:p w:rsidR="00714E0C" w:rsidRPr="0064013B" w:rsidRDefault="00714E0C" w:rsidP="00714E0C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714E0C" w:rsidRDefault="00714E0C" w:rsidP="00714E0C"/>
    <w:tbl>
      <w:tblPr>
        <w:tblStyle w:val="Mkatabulky"/>
        <w:tblW w:w="0" w:type="auto"/>
        <w:tblLook w:val="00A0"/>
      </w:tblPr>
      <w:tblGrid>
        <w:gridCol w:w="4532"/>
        <w:gridCol w:w="4530"/>
      </w:tblGrid>
      <w:tr w:rsidR="00714E0C" w:rsidRPr="004A1A9C" w:rsidTr="0084665C">
        <w:trPr>
          <w:trHeight w:val="284"/>
        </w:trPr>
        <w:tc>
          <w:tcPr>
            <w:tcW w:w="4532" w:type="dxa"/>
            <w:vAlign w:val="center"/>
          </w:tcPr>
          <w:p w:rsidR="00714E0C" w:rsidRPr="004A1A9C" w:rsidRDefault="00714E0C" w:rsidP="00CD75CB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I/2</w:t>
            </w:r>
          </w:p>
        </w:tc>
        <w:tc>
          <w:tcPr>
            <w:tcW w:w="4530" w:type="dxa"/>
            <w:vAlign w:val="center"/>
          </w:tcPr>
          <w:p w:rsidR="00714E0C" w:rsidRPr="004A1A9C" w:rsidRDefault="00714E0C" w:rsidP="00CD75CB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</w:t>
            </w:r>
            <w:r w:rsidR="00606348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606348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712F37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</w:tr>
      <w:tr w:rsidR="00714E0C" w:rsidRPr="004A1A9C" w:rsidTr="0084665C">
        <w:trPr>
          <w:trHeight w:val="284"/>
        </w:trPr>
        <w:tc>
          <w:tcPr>
            <w:tcW w:w="4532" w:type="dxa"/>
            <w:vAlign w:val="center"/>
          </w:tcPr>
          <w:p w:rsidR="00714E0C" w:rsidRPr="004A1A9C" w:rsidRDefault="00714E0C" w:rsidP="00CD75CB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Jazyk a jazyková komunikace</w:t>
            </w:r>
          </w:p>
        </w:tc>
        <w:tc>
          <w:tcPr>
            <w:tcW w:w="4530" w:type="dxa"/>
            <w:vAlign w:val="center"/>
          </w:tcPr>
          <w:p w:rsidR="00714E0C" w:rsidRPr="004A1A9C" w:rsidRDefault="00714E0C" w:rsidP="00CD75CB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606348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</w:tr>
      <w:tr w:rsidR="00714E0C" w:rsidRPr="004A1A9C" w:rsidTr="0084665C">
        <w:trPr>
          <w:trHeight w:val="284"/>
        </w:trPr>
        <w:tc>
          <w:tcPr>
            <w:tcW w:w="4532" w:type="dxa"/>
            <w:vAlign w:val="center"/>
          </w:tcPr>
          <w:p w:rsidR="00714E0C" w:rsidRPr="004A1A9C" w:rsidRDefault="00714E0C" w:rsidP="00CD75CB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Český jazyk a literatura</w:t>
            </w:r>
          </w:p>
        </w:tc>
        <w:tc>
          <w:tcPr>
            <w:tcW w:w="4530" w:type="dxa"/>
            <w:vAlign w:val="center"/>
          </w:tcPr>
          <w:p w:rsidR="00714E0C" w:rsidRPr="004A1A9C" w:rsidRDefault="00714E0C" w:rsidP="00CD75CB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</w:t>
            </w:r>
            <w:r w:rsidR="00606348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606348">
              <w:rPr>
                <w:rFonts w:ascii="Arial Narrow" w:hAnsi="Arial Narrow" w:cs="Arial Narrow"/>
                <w:sz w:val="20"/>
                <w:szCs w:val="20"/>
              </w:rPr>
              <w:t xml:space="preserve">Mgr. </w:t>
            </w:r>
            <w:r>
              <w:rPr>
                <w:rFonts w:ascii="Arial Narrow" w:hAnsi="Arial Narrow" w:cs="Arial Narrow"/>
                <w:sz w:val="20"/>
                <w:szCs w:val="20"/>
              </w:rPr>
              <w:t>Vladimíra Mikulášková</w:t>
            </w:r>
          </w:p>
        </w:tc>
      </w:tr>
      <w:tr w:rsidR="0084665C" w:rsidTr="0084665C">
        <w:tblPrEx>
          <w:tblLook w:val="04A0"/>
        </w:tblPrEx>
        <w:trPr>
          <w:trHeight w:val="284"/>
        </w:trPr>
        <w:tc>
          <w:tcPr>
            <w:tcW w:w="4532" w:type="dxa"/>
            <w:vAlign w:val="center"/>
            <w:hideMark/>
          </w:tcPr>
          <w:p w:rsidR="0084665C" w:rsidRDefault="0084665C" w:rsidP="0084665C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NÁZEV VZDĚL. MAT.:</w:t>
            </w:r>
            <w:r>
              <w:rPr>
                <w:rFonts w:ascii="Arial Narrow" w:hAnsi="Arial Narrow" w:cs="Arial Narrow"/>
                <w:sz w:val="20"/>
                <w:szCs w:val="20"/>
              </w:rPr>
              <w:br/>
              <w:t>Pracovní list k četbě knihy Děti z Bullerbynu č. 3</w:t>
            </w:r>
          </w:p>
        </w:tc>
        <w:tc>
          <w:tcPr>
            <w:tcW w:w="4530" w:type="dxa"/>
            <w:vAlign w:val="center"/>
            <w:hideMark/>
          </w:tcPr>
          <w:p w:rsidR="0084665C" w:rsidRDefault="0084665C" w:rsidP="0084665C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VYTVOŘENO: 8. 11. 2011</w:t>
            </w:r>
          </w:p>
        </w:tc>
      </w:tr>
    </w:tbl>
    <w:p w:rsidR="0084665C" w:rsidRDefault="0084665C" w:rsidP="00714E0C">
      <w:pPr>
        <w:rPr>
          <w:rFonts w:ascii="Arial Narrow" w:hAnsi="Arial Narrow" w:cs="Arial Narrow"/>
          <w:sz w:val="20"/>
          <w:szCs w:val="20"/>
        </w:rPr>
      </w:pPr>
    </w:p>
    <w:p w:rsidR="00714E0C" w:rsidRDefault="00714E0C" w:rsidP="00714E0C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714E0C" w:rsidRDefault="00714E0C" w:rsidP="00714E0C">
      <w:pPr>
        <w:rPr>
          <w:rFonts w:ascii="Arial Narrow" w:hAnsi="Arial Narrow" w:cs="Arial Narrow"/>
          <w:sz w:val="20"/>
          <w:szCs w:val="20"/>
        </w:rPr>
      </w:pPr>
    </w:p>
    <w:p w:rsidR="00714E0C" w:rsidRPr="007D412E" w:rsidRDefault="00714E0C" w:rsidP="00714E0C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 w:rsidRPr="007D412E"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 materiálu:</w:t>
      </w:r>
    </w:p>
    <w:p w:rsidR="00714E0C" w:rsidRPr="007D412E" w:rsidRDefault="00714E0C" w:rsidP="00606348">
      <w:pPr>
        <w:jc w:val="both"/>
        <w:rPr>
          <w:rFonts w:ascii="Arial Narrow" w:hAnsi="Arial Narrow"/>
          <w:sz w:val="24"/>
          <w:szCs w:val="24"/>
        </w:rPr>
      </w:pPr>
      <w:r w:rsidRPr="007D412E">
        <w:rPr>
          <w:rFonts w:ascii="Arial Narrow" w:hAnsi="Arial Narrow"/>
          <w:sz w:val="24"/>
          <w:szCs w:val="24"/>
        </w:rPr>
        <w:t xml:space="preserve">Tento materiál </w:t>
      </w:r>
      <w:r>
        <w:rPr>
          <w:rFonts w:ascii="Arial Narrow" w:hAnsi="Arial Narrow"/>
          <w:sz w:val="24"/>
          <w:szCs w:val="24"/>
        </w:rPr>
        <w:t>slouží jako doplněk k četbě knihy Děti z Bullerbynu – A. Lindgrenová</w:t>
      </w:r>
      <w:r w:rsidRPr="007D412E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Vyžaduje od žáků pozorné přečtení a porozumění textu a následné odpovědi na otázky vyplývající z textu. Dále</w:t>
      </w:r>
      <w:bookmarkStart w:id="0" w:name="_GoBack"/>
      <w:bookmarkEnd w:id="0"/>
      <w:r w:rsidR="0068101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</w:t>
      </w:r>
      <w:r w:rsidRPr="007D412E">
        <w:rPr>
          <w:rFonts w:ascii="Arial Narrow" w:hAnsi="Arial Narrow"/>
          <w:sz w:val="24"/>
          <w:szCs w:val="24"/>
        </w:rPr>
        <w:t>yžaduje</w:t>
      </w:r>
      <w:r w:rsidR="009E0A5F">
        <w:rPr>
          <w:rFonts w:ascii="Arial Narrow" w:hAnsi="Arial Narrow"/>
          <w:sz w:val="24"/>
          <w:szCs w:val="24"/>
        </w:rPr>
        <w:t xml:space="preserve"> od žáka znalosti další literatury (Kocour Mikeš) a</w:t>
      </w:r>
      <w:r w:rsidRPr="007D412E">
        <w:rPr>
          <w:rFonts w:ascii="Arial Narrow" w:hAnsi="Arial Narrow"/>
          <w:sz w:val="24"/>
          <w:szCs w:val="24"/>
        </w:rPr>
        <w:t xml:space="preserve"> aktivní spolu</w:t>
      </w:r>
      <w:r w:rsidR="009E0A5F">
        <w:rPr>
          <w:rFonts w:ascii="Arial Narrow" w:hAnsi="Arial Narrow"/>
          <w:sz w:val="24"/>
          <w:szCs w:val="24"/>
        </w:rPr>
        <w:t>práci. Žáci si opakují látku z prvouky (zvířata – pes) a potřebné znalosti doplňují do textu.</w:t>
      </w:r>
    </w:p>
    <w:p w:rsidR="00714E0C" w:rsidRPr="007D412E" w:rsidRDefault="00714E0C" w:rsidP="00606348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sz w:val="24"/>
          <w:szCs w:val="24"/>
        </w:rPr>
      </w:pPr>
      <w:r w:rsidRPr="007D412E">
        <w:rPr>
          <w:rFonts w:ascii="Arial Narrow" w:hAnsi="Arial Narrow"/>
          <w:b/>
          <w:bCs/>
          <w:sz w:val="24"/>
          <w:szCs w:val="24"/>
        </w:rPr>
        <w:t xml:space="preserve">Typická délka použití. </w:t>
      </w:r>
      <w:r w:rsidR="009E0A5F">
        <w:rPr>
          <w:rFonts w:ascii="Arial Narrow" w:hAnsi="Arial Narrow"/>
          <w:sz w:val="24"/>
          <w:szCs w:val="24"/>
        </w:rPr>
        <w:t>30</w:t>
      </w:r>
      <w:r>
        <w:rPr>
          <w:rFonts w:ascii="Arial Narrow" w:hAnsi="Arial Narrow"/>
          <w:sz w:val="24"/>
          <w:szCs w:val="24"/>
        </w:rPr>
        <w:t xml:space="preserve"> min.</w:t>
      </w:r>
    </w:p>
    <w:p w:rsidR="00714E0C" w:rsidRDefault="00714E0C" w:rsidP="00606348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bCs/>
          <w:sz w:val="24"/>
          <w:szCs w:val="24"/>
        </w:rPr>
      </w:pPr>
      <w:r w:rsidRPr="007D412E">
        <w:rPr>
          <w:rFonts w:ascii="Arial Narrow" w:hAnsi="Arial Narrow"/>
          <w:b/>
          <w:bCs/>
          <w:sz w:val="24"/>
          <w:szCs w:val="24"/>
        </w:rPr>
        <w:t xml:space="preserve">Zařazení materiálu: </w:t>
      </w:r>
      <w:r>
        <w:rPr>
          <w:rFonts w:ascii="Arial Narrow" w:hAnsi="Arial Narrow"/>
          <w:bCs/>
          <w:sz w:val="24"/>
          <w:szCs w:val="24"/>
        </w:rPr>
        <w:t xml:space="preserve">Český jazyk a literatura – 3. </w:t>
      </w:r>
      <w:r w:rsidR="00381DEA">
        <w:rPr>
          <w:rFonts w:ascii="Arial Narrow" w:hAnsi="Arial Narrow"/>
          <w:bCs/>
          <w:sz w:val="24"/>
          <w:szCs w:val="24"/>
        </w:rPr>
        <w:t>r</w:t>
      </w:r>
      <w:r>
        <w:rPr>
          <w:rFonts w:ascii="Arial Narrow" w:hAnsi="Arial Narrow"/>
          <w:bCs/>
          <w:sz w:val="24"/>
          <w:szCs w:val="24"/>
        </w:rPr>
        <w:t>očník</w:t>
      </w:r>
    </w:p>
    <w:p w:rsidR="0006595F" w:rsidRPr="007D412E" w:rsidRDefault="0006595F" w:rsidP="00606348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sz w:val="24"/>
          <w:szCs w:val="24"/>
        </w:rPr>
      </w:pPr>
    </w:p>
    <w:p w:rsidR="0006595F" w:rsidRDefault="0006595F" w:rsidP="0006595F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Klíčová slova:</w:t>
      </w:r>
    </w:p>
    <w:p w:rsidR="0006595F" w:rsidRPr="00E97FF6" w:rsidRDefault="00606348" w:rsidP="0006595F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k</w:t>
      </w:r>
      <w:r w:rsidR="0006595F">
        <w:rPr>
          <w:rFonts w:ascii="Arial Narrow" w:hAnsi="Arial Narrow" w:cs="Arial Narrow"/>
          <w:bCs/>
          <w:sz w:val="24"/>
          <w:szCs w:val="24"/>
        </w:rPr>
        <w:t>niha, Děti z Bullerbynu, četba, A</w:t>
      </w:r>
      <w:r>
        <w:rPr>
          <w:rFonts w:ascii="Arial Narrow" w:hAnsi="Arial Narrow" w:cs="Arial Narrow"/>
          <w:bCs/>
          <w:sz w:val="24"/>
          <w:szCs w:val="24"/>
        </w:rPr>
        <w:t>strid</w:t>
      </w:r>
      <w:r w:rsidR="0006595F">
        <w:rPr>
          <w:rFonts w:ascii="Arial Narrow" w:hAnsi="Arial Narrow" w:cs="Arial Narrow"/>
          <w:bCs/>
          <w:sz w:val="24"/>
          <w:szCs w:val="24"/>
        </w:rPr>
        <w:t xml:space="preserve"> Lindgrenová</w:t>
      </w:r>
    </w:p>
    <w:p w:rsidR="0006595F" w:rsidRDefault="0006595F" w:rsidP="0006595F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06595F" w:rsidRDefault="0006595F" w:rsidP="0006595F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714E0C" w:rsidRDefault="0006595F" w:rsidP="00606348">
      <w:pPr>
        <w:jc w:val="both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Jedná se o pracovní listy, které se využívají při práci s četbou textu knihy Děti z</w:t>
      </w:r>
      <w:r w:rsidR="00606348">
        <w:rPr>
          <w:rFonts w:ascii="Arial Narrow" w:hAnsi="Arial Narrow" w:cs="Arial Narrow"/>
          <w:bCs/>
          <w:sz w:val="24"/>
          <w:szCs w:val="24"/>
        </w:rPr>
        <w:t> </w:t>
      </w:r>
      <w:r>
        <w:rPr>
          <w:rFonts w:ascii="Arial Narrow" w:hAnsi="Arial Narrow" w:cs="Arial Narrow"/>
          <w:bCs/>
          <w:sz w:val="24"/>
          <w:szCs w:val="24"/>
        </w:rPr>
        <w:t>Bullerbynu</w:t>
      </w:r>
      <w:r w:rsidR="00606348">
        <w:rPr>
          <w:rFonts w:ascii="Arial Narrow" w:hAnsi="Arial Narrow" w:cs="Arial Narrow"/>
          <w:bCs/>
          <w:sz w:val="24"/>
          <w:szCs w:val="24"/>
        </w:rPr>
        <w:t xml:space="preserve"> -</w:t>
      </w:r>
      <w:r>
        <w:rPr>
          <w:rFonts w:ascii="Arial Narrow" w:hAnsi="Arial Narrow" w:cs="Arial Narrow"/>
          <w:bCs/>
          <w:sz w:val="24"/>
          <w:szCs w:val="24"/>
        </w:rPr>
        <w:t xml:space="preserve"> A. Lindgrenová, možno použít s knihou nebo bez knihy jako opakování, zda žáci kapitolu pozorně četli. Obrázek je možné nakreslit na jiný papír – námět na VV. Vyprávění lze využít i jako popis v ČJ.</w:t>
      </w:r>
    </w:p>
    <w:sectPr w:rsidR="00714E0C" w:rsidSect="001300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0D7" w:rsidRDefault="005A60D7" w:rsidP="001300DE">
      <w:pPr>
        <w:spacing w:after="0" w:line="240" w:lineRule="auto"/>
      </w:pPr>
      <w:r>
        <w:separator/>
      </w:r>
    </w:p>
  </w:endnote>
  <w:endnote w:type="continuationSeparator" w:id="1">
    <w:p w:rsidR="005A60D7" w:rsidRDefault="005A60D7" w:rsidP="00130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D76" w:rsidRDefault="00FA49D1">
    <w:pPr>
      <w:pStyle w:val="Zpat"/>
    </w:pPr>
    <w:r>
      <w:rPr>
        <w:sz w:val="20"/>
        <w:szCs w:val="20"/>
      </w:rP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0D7" w:rsidRDefault="005A60D7" w:rsidP="001300DE">
      <w:pPr>
        <w:spacing w:after="0" w:line="240" w:lineRule="auto"/>
      </w:pPr>
      <w:r>
        <w:separator/>
      </w:r>
    </w:p>
  </w:footnote>
  <w:footnote w:type="continuationSeparator" w:id="1">
    <w:p w:rsidR="005A60D7" w:rsidRDefault="005A60D7" w:rsidP="00130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0DE" w:rsidRPr="009C7D76" w:rsidRDefault="001300DE" w:rsidP="001300DE">
    <w:pPr>
      <w:pStyle w:val="Zhlav"/>
      <w:jc w:val="right"/>
      <w:rPr>
        <w:sz w:val="20"/>
        <w:szCs w:val="20"/>
      </w:rPr>
    </w:pPr>
    <w:r w:rsidRPr="009C7D76">
      <w:rPr>
        <w:sz w:val="20"/>
        <w:szCs w:val="20"/>
      </w:rPr>
      <w:t>VY_12_INOVACE_03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4E0C"/>
    <w:rsid w:val="00044941"/>
    <w:rsid w:val="0006595F"/>
    <w:rsid w:val="00090DC9"/>
    <w:rsid w:val="000C0F75"/>
    <w:rsid w:val="000D56C3"/>
    <w:rsid w:val="000E1C7E"/>
    <w:rsid w:val="001300DE"/>
    <w:rsid w:val="001830D1"/>
    <w:rsid w:val="001859EF"/>
    <w:rsid w:val="00381DEA"/>
    <w:rsid w:val="00454138"/>
    <w:rsid w:val="004619FF"/>
    <w:rsid w:val="0046321C"/>
    <w:rsid w:val="004E4DE0"/>
    <w:rsid w:val="005A60D7"/>
    <w:rsid w:val="00606348"/>
    <w:rsid w:val="0068101D"/>
    <w:rsid w:val="006F7371"/>
    <w:rsid w:val="007028F5"/>
    <w:rsid w:val="007035E4"/>
    <w:rsid w:val="00712F37"/>
    <w:rsid w:val="00714E0C"/>
    <w:rsid w:val="007823D3"/>
    <w:rsid w:val="007B3341"/>
    <w:rsid w:val="0084665C"/>
    <w:rsid w:val="00877478"/>
    <w:rsid w:val="00973190"/>
    <w:rsid w:val="009860E0"/>
    <w:rsid w:val="009C7D76"/>
    <w:rsid w:val="009E0A5F"/>
    <w:rsid w:val="00AE5235"/>
    <w:rsid w:val="00C869FF"/>
    <w:rsid w:val="00D957BF"/>
    <w:rsid w:val="00DC2A41"/>
    <w:rsid w:val="00EC5C87"/>
    <w:rsid w:val="00F7027B"/>
    <w:rsid w:val="00FA49D1"/>
    <w:rsid w:val="00FF02F7"/>
    <w:rsid w:val="00FF1D3E"/>
    <w:rsid w:val="00FF6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4E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714E0C"/>
    <w:pPr>
      <w:spacing w:after="0" w:line="240" w:lineRule="auto"/>
    </w:pPr>
    <w:rPr>
      <w:rFonts w:ascii="Calibri" w:eastAsia="Times New Roman" w:hAnsi="Calibri" w:cs="Calibri"/>
      <w:lang w:eastAsia="cs-CZ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14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4E0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00DE"/>
  </w:style>
  <w:style w:type="paragraph" w:styleId="Zpat">
    <w:name w:val="footer"/>
    <w:basedOn w:val="Normln"/>
    <w:link w:val="ZpatChar"/>
    <w:uiPriority w:val="99"/>
    <w:unhideWhenUsed/>
    <w:rsid w:val="0013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00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FADA8-487D-4AAE-AF7E-C10EC8353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Vlček</dc:creator>
  <cp:keywords/>
  <dc:description/>
  <cp:lastModifiedBy>Pavel</cp:lastModifiedBy>
  <cp:revision>17</cp:revision>
  <cp:lastPrinted>2014-03-01T09:30:00Z</cp:lastPrinted>
  <dcterms:created xsi:type="dcterms:W3CDTF">2014-02-20T10:34:00Z</dcterms:created>
  <dcterms:modified xsi:type="dcterms:W3CDTF">2014-03-01T09:30:00Z</dcterms:modified>
</cp:coreProperties>
</file>