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AD" w:rsidRDefault="00E617AD">
      <w:r>
        <w:t>Alberto Vojtěch Frič</w:t>
      </w:r>
    </w:p>
    <w:p w:rsidR="00E617AD" w:rsidRDefault="00E617AD">
      <w:r>
        <w:t>Indiáni Jižní Ameriky</w:t>
      </w:r>
    </w:p>
    <w:p w:rsidR="00E617AD" w:rsidRDefault="00E617AD"/>
    <w:p w:rsidR="00E617AD" w:rsidRDefault="00E617AD">
      <w:r>
        <w:t>O sobě a indiánech</w:t>
      </w:r>
    </w:p>
    <w:p w:rsidR="00E617AD" w:rsidRDefault="00E617AD">
      <w:r>
        <w:t>Kuvade</w:t>
      </w:r>
    </w:p>
    <w:p w:rsidR="00E617AD" w:rsidRDefault="00E617AD"/>
    <w:p w:rsidR="00E617AD" w:rsidRDefault="00E617AD">
      <w:r>
        <w:t xml:space="preserve">Čítanka, učebnice pro ZŠ a </w:t>
      </w:r>
      <w:r w:rsidR="004A14E0">
        <w:t>víceletá</w:t>
      </w:r>
      <w:r>
        <w:t xml:space="preserve"> gymnázia</w:t>
      </w:r>
    </w:p>
    <w:p w:rsidR="00E617AD" w:rsidRDefault="00E617AD">
      <w:r>
        <w:t>Fraus, str. 9, 11</w:t>
      </w:r>
    </w:p>
    <w:p w:rsidR="00E617AD" w:rsidRDefault="00E617AD"/>
    <w:p w:rsidR="00E617AD" w:rsidRDefault="00E617AD">
      <w:r>
        <w:t>Otázky a úkoly (po přečtení textu):</w:t>
      </w:r>
    </w:p>
    <w:p w:rsidR="00E617AD" w:rsidRDefault="00E617AD"/>
    <w:p w:rsidR="00E617AD" w:rsidRDefault="00E617AD">
      <w:pPr>
        <w:numPr>
          <w:ilvl w:val="0"/>
          <w:numId w:val="1"/>
        </w:numPr>
      </w:pPr>
      <w:r>
        <w:t>Co lákalo autora k cestám za indiány do Jižní Ameriky?</w:t>
      </w:r>
    </w:p>
    <w:p w:rsidR="00E617AD" w:rsidRDefault="00E617AD"/>
    <w:p w:rsidR="00E617AD" w:rsidRDefault="00E617AD">
      <w:pPr>
        <w:numPr>
          <w:ilvl w:val="0"/>
          <w:numId w:val="1"/>
        </w:numPr>
      </w:pPr>
      <w:r>
        <w:t>Jaký význam měla cestopisná literatura v 1. polovině 20. století pro informovanost čtenářů?</w:t>
      </w:r>
    </w:p>
    <w:p w:rsidR="00E617AD" w:rsidRDefault="00E617AD"/>
    <w:p w:rsidR="00E617AD" w:rsidRDefault="00E617AD">
      <w:pPr>
        <w:numPr>
          <w:ilvl w:val="0"/>
          <w:numId w:val="1"/>
        </w:numPr>
      </w:pPr>
      <w:r>
        <w:t>Co pro děti všech generací znamenají indiáni a jejich způsob života?</w:t>
      </w:r>
    </w:p>
    <w:p w:rsidR="00E617AD" w:rsidRDefault="00E617AD"/>
    <w:p w:rsidR="00E617AD" w:rsidRDefault="00E617AD">
      <w:pPr>
        <w:numPr>
          <w:ilvl w:val="0"/>
          <w:numId w:val="1"/>
        </w:numPr>
      </w:pPr>
      <w:r>
        <w:t>Jak chápou porod nového člověka na svět indiáni? Proč?</w:t>
      </w:r>
    </w:p>
    <w:p w:rsidR="00E617AD" w:rsidRDefault="00E617AD"/>
    <w:p w:rsidR="00E617AD" w:rsidRDefault="00E617AD">
      <w:pPr>
        <w:numPr>
          <w:ilvl w:val="0"/>
          <w:numId w:val="1"/>
        </w:numPr>
      </w:pPr>
      <w:r>
        <w:t>A. V. Frič přivezl do Čech indiána. Čemu by se tento indián divil, kdyby to bylo v dnešní době?</w:t>
      </w:r>
    </w:p>
    <w:p w:rsidR="00E617AD" w:rsidRDefault="00E617AD"/>
    <w:p w:rsidR="004A14E0" w:rsidRDefault="004A14E0"/>
    <w:p w:rsidR="004A14E0" w:rsidRDefault="00696883">
      <w:r>
        <w:rPr>
          <w:noProof/>
          <w:lang w:eastAsia="cs-CZ" w:bidi="ar-SA"/>
        </w:rPr>
        <w:drawing>
          <wp:inline distT="0" distB="0" distL="0" distR="0">
            <wp:extent cx="3581400" cy="4781550"/>
            <wp:effectExtent l="19050" t="0" r="0" b="0"/>
            <wp:docPr id="1" name="obrázek 1" descr="2013-01-26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-01-26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E0" w:rsidRDefault="004A14E0"/>
    <w:p w:rsidR="004A14E0" w:rsidRDefault="004A14E0"/>
    <w:p w:rsidR="00E617AD" w:rsidRDefault="00E617AD">
      <w:r>
        <w:lastRenderedPageBreak/>
        <w:t>Tajenka ti napoví, jaký literární žánr psal A. V. Frič.</w:t>
      </w:r>
    </w:p>
    <w:p w:rsidR="00E617AD" w:rsidRDefault="00E617AD"/>
    <w:p w:rsidR="00E617AD" w:rsidRDefault="00E617AD">
      <w:r>
        <w:t>(tajenku čti ve třetím sloupečku)</w:t>
      </w:r>
    </w:p>
    <w:p w:rsidR="00E617AD" w:rsidRDefault="00E617AD"/>
    <w:p w:rsidR="004A14E0" w:rsidRDefault="004A14E0"/>
    <w:p w:rsidR="004A14E0" w:rsidRDefault="004A14E0"/>
    <w:p w:rsidR="00E617AD" w:rsidRDefault="00E617AD">
      <w:r>
        <w:t>Po vyluštění vysvětli heslo tajenky.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"/>
        <w:gridCol w:w="960"/>
        <w:gridCol w:w="990"/>
        <w:gridCol w:w="992"/>
        <w:gridCol w:w="943"/>
        <w:gridCol w:w="870"/>
        <w:gridCol w:w="867"/>
        <w:gridCol w:w="890"/>
      </w:tblGrid>
      <w:tr w:rsidR="00E617AD" w:rsidTr="00E617AD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hd w:val="clear" w:color="auto" w:fill="800080"/>
              <w:snapToGrid w:val="0"/>
            </w:pP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</w:tr>
      <w:tr w:rsidR="00E617AD" w:rsidTr="00E617A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</w:tr>
      <w:tr w:rsidR="00E617AD" w:rsidTr="00E617A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</w:tr>
      <w:tr w:rsidR="00E617AD" w:rsidTr="00E617A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</w:tr>
      <w:tr w:rsidR="00E617AD" w:rsidTr="00E617A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hd w:val="clear" w:color="auto" w:fill="800080"/>
              <w:snapToGrid w:val="0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</w:tr>
      <w:tr w:rsidR="00E617AD" w:rsidTr="00E617A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6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hd w:val="clear" w:color="auto" w:fill="800080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</w:tr>
      <w:tr w:rsidR="00E617AD" w:rsidTr="00E617A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7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</w:tr>
      <w:tr w:rsidR="00E617AD" w:rsidTr="00E617A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0080"/>
          </w:tcPr>
          <w:p w:rsidR="00E617AD" w:rsidRDefault="00E617AD" w:rsidP="00E617AD">
            <w:pPr>
              <w:pStyle w:val="Obsahtabulky"/>
              <w:snapToGrid w:val="0"/>
            </w:pPr>
          </w:p>
        </w:tc>
      </w:tr>
    </w:tbl>
    <w:p w:rsidR="00E617AD" w:rsidRDefault="00E617AD" w:rsidP="00E617A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6557"/>
      </w:tblGrid>
      <w:tr w:rsidR="00E617AD" w:rsidTr="00E617AD"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1</w:t>
            </w:r>
          </w:p>
        </w:tc>
        <w:tc>
          <w:tcPr>
            <w:tcW w:w="6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  <w:r>
              <w:t>Kyselá pochutina</w:t>
            </w:r>
          </w:p>
        </w:tc>
      </w:tr>
      <w:tr w:rsidR="00E617AD" w:rsidTr="00E617AD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2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  <w:r>
              <w:t>Mnoho stromů pohromadě</w:t>
            </w:r>
          </w:p>
        </w:tc>
      </w:tr>
      <w:tr w:rsidR="00E617AD" w:rsidTr="00E617AD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3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  <w:r>
              <w:t>Přítel člověka</w:t>
            </w:r>
          </w:p>
        </w:tc>
      </w:tr>
      <w:tr w:rsidR="00E617AD" w:rsidTr="00E617AD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4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  <w:r>
              <w:t>Rodinný dopravní prostředek</w:t>
            </w:r>
          </w:p>
        </w:tc>
      </w:tr>
      <w:tr w:rsidR="00E617AD" w:rsidTr="00E617AD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5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  <w:r>
              <w:t>Narození dítěte</w:t>
            </w:r>
          </w:p>
        </w:tc>
      </w:tr>
      <w:tr w:rsidR="00E617AD" w:rsidTr="00E617AD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6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  <w:r>
              <w:t>Nejlidnatější město ČR</w:t>
            </w:r>
          </w:p>
        </w:tc>
      </w:tr>
      <w:tr w:rsidR="00E617AD" w:rsidTr="00E617AD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7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  <w:r>
              <w:t>Egyptský posvátný pták (čáp)</w:t>
            </w:r>
          </w:p>
        </w:tc>
      </w:tr>
      <w:tr w:rsidR="00E617AD" w:rsidTr="00E617AD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4C"/>
          </w:tcPr>
          <w:p w:rsidR="00E617AD" w:rsidRDefault="00E617AD" w:rsidP="00E617AD">
            <w:pPr>
              <w:pStyle w:val="Obsahtabulky"/>
              <w:snapToGrid w:val="0"/>
            </w:pPr>
            <w:r>
              <w:t>8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7AD" w:rsidRDefault="00E617AD" w:rsidP="00E617AD">
            <w:pPr>
              <w:pStyle w:val="Obsahtabulky"/>
              <w:snapToGrid w:val="0"/>
            </w:pPr>
            <w:r>
              <w:t xml:space="preserve">Jeskyně </w:t>
            </w:r>
          </w:p>
        </w:tc>
      </w:tr>
    </w:tbl>
    <w:p w:rsidR="00E617AD" w:rsidRDefault="00E617AD" w:rsidP="00E617AD"/>
    <w:p w:rsidR="00EA1914" w:rsidRDefault="00EA1914" w:rsidP="00E617AD">
      <w:r>
        <w:t>Tajenka:…………………</w:t>
      </w:r>
    </w:p>
    <w:p w:rsidR="00EA1914" w:rsidRDefault="00EA1914" w:rsidP="00E617AD"/>
    <w:p w:rsidR="00AE433A" w:rsidRDefault="00EA1914" w:rsidP="00E617AD">
      <w:r>
        <w:t>Vysvětlení hesla:</w:t>
      </w:r>
    </w:p>
    <w:p w:rsidR="00AE433A" w:rsidRDefault="00AE433A">
      <w:pPr>
        <w:widowControl/>
        <w:suppressAutoHyphens w:val="0"/>
      </w:pPr>
      <w:r>
        <w:br w:type="page"/>
      </w:r>
    </w:p>
    <w:p w:rsidR="00AE433A" w:rsidRDefault="00AE433A" w:rsidP="00AE433A">
      <w:r>
        <w:lastRenderedPageBreak/>
        <w:t>Správné řešení:</w:t>
      </w:r>
    </w:p>
    <w:p w:rsidR="00AE433A" w:rsidRDefault="00AE433A" w:rsidP="00AE433A"/>
    <w:p w:rsidR="00AE433A" w:rsidRDefault="00AE433A" w:rsidP="00AE433A">
      <w:r>
        <w:t>Žáci odpovídají individuálně podle svých životních zkušeností, znalostí a slovní zásoby</w:t>
      </w:r>
    </w:p>
    <w:p w:rsidR="00AE433A" w:rsidRDefault="00AE433A" w:rsidP="00AE433A"/>
    <w:p w:rsidR="00AE433A" w:rsidRDefault="00AE433A" w:rsidP="00AE433A">
      <w:r>
        <w:t>ot.  l – Touha po poznání nových krajů a života lidí v nich. Frič byl vášnivý sběratel kaktusů, i tento koníček ho lákal k cestám do zámoří.</w:t>
      </w:r>
    </w:p>
    <w:p w:rsidR="00AE433A" w:rsidRDefault="00AE433A" w:rsidP="00AE433A"/>
    <w:p w:rsidR="00AE433A" w:rsidRDefault="00AE433A" w:rsidP="00AE433A">
      <w:r>
        <w:t>ot. 2 – V 1. polovině 20. století nebyly informační technologie dnešní doby – televizor,  telefonní aparáty, mobilní telefony, internet, proto cestopisná literatura nebo přednášky o vzdálených civilizacích byly jediným zdrojem poznání</w:t>
      </w:r>
    </w:p>
    <w:p w:rsidR="00AE433A" w:rsidRDefault="00AE433A" w:rsidP="00AE433A"/>
    <w:p w:rsidR="00AE433A" w:rsidRDefault="00AE433A" w:rsidP="00AE433A">
      <w:r>
        <w:t>ot. 3 – Dobrodružství, volnost, svoboda, šetrný vztah k přírodě, vytrvalost, s jakou bojovaly tyto národy za vlastní svobodu a nezávislost,  oblíbenost románů Karla Maye a jeho kladných hrdinů bojujících proti zlu</w:t>
      </w:r>
    </w:p>
    <w:p w:rsidR="00AE433A" w:rsidRDefault="00AE433A" w:rsidP="00AE433A"/>
    <w:p w:rsidR="00AE433A" w:rsidRDefault="00AE433A" w:rsidP="00AE433A">
      <w:r>
        <w:t>ot. 4 – Život v souladu s přírodou, zrození nového člověka zapadá zcela přirozeně do jejich chápání světa a jeho koloběhu, porod je zcela přirozená součást života, žádné tabu ani pro malé děti</w:t>
      </w:r>
    </w:p>
    <w:p w:rsidR="00AE433A" w:rsidRDefault="00AE433A" w:rsidP="00AE433A"/>
    <w:p w:rsidR="00AE433A" w:rsidRDefault="00AE433A" w:rsidP="00AE433A">
      <w:r>
        <w:t xml:space="preserve">ot. 5 – Pochopení rozdílů mezi civilizací indiánskou a středoevropskou v 1. polovině 20. století, </w:t>
      </w:r>
    </w:p>
    <w:p w:rsidR="00AE433A" w:rsidRDefault="00AE433A" w:rsidP="00AE433A">
      <w:r>
        <w:t xml:space="preserve">uvědomění etnocentrického pohledu na vlastní skupinu jako jedinou správnou   </w:t>
      </w:r>
    </w:p>
    <w:p w:rsidR="00AE433A" w:rsidRDefault="00AE433A" w:rsidP="00AE433A"/>
    <w:p w:rsidR="00AE433A" w:rsidRDefault="00AE433A" w:rsidP="00AE433A"/>
    <w:p w:rsidR="00AE433A" w:rsidRDefault="00AE433A" w:rsidP="00AE433A"/>
    <w:p w:rsidR="00AE433A" w:rsidRDefault="00AE433A" w:rsidP="00AE433A"/>
    <w:p w:rsidR="00AE433A" w:rsidRDefault="00AE433A" w:rsidP="00AE433A">
      <w:r>
        <w:t>Řešení tajenky: CESTOPIS</w:t>
      </w:r>
    </w:p>
    <w:p w:rsidR="00AE433A" w:rsidRDefault="00AE433A" w:rsidP="00AE433A"/>
    <w:p w:rsidR="00AE433A" w:rsidRDefault="00AE433A" w:rsidP="00AE433A">
      <w:r>
        <w:t>1. OCET</w:t>
      </w:r>
    </w:p>
    <w:p w:rsidR="00AE433A" w:rsidRDefault="00AE433A" w:rsidP="00AE433A">
      <w:r>
        <w:t xml:space="preserve">2. LES </w:t>
      </w:r>
    </w:p>
    <w:p w:rsidR="00AE433A" w:rsidRDefault="00AE433A" w:rsidP="00AE433A">
      <w:r>
        <w:t>3. PES</w:t>
      </w:r>
    </w:p>
    <w:p w:rsidR="00AE433A" w:rsidRDefault="00AE433A" w:rsidP="00AE433A">
      <w:r>
        <w:t>4. AUTO</w:t>
      </w:r>
    </w:p>
    <w:p w:rsidR="00AE433A" w:rsidRDefault="00AE433A" w:rsidP="00AE433A">
      <w:r>
        <w:t>5. POROD</w:t>
      </w:r>
    </w:p>
    <w:p w:rsidR="00AE433A" w:rsidRDefault="00AE433A" w:rsidP="00AE433A">
      <w:r>
        <w:t>6. PRAHA</w:t>
      </w:r>
    </w:p>
    <w:p w:rsidR="00AE433A" w:rsidRDefault="00AE433A" w:rsidP="00AE433A">
      <w:r>
        <w:t>7. IBIS</w:t>
      </w:r>
    </w:p>
    <w:p w:rsidR="00AE433A" w:rsidRDefault="00AE433A" w:rsidP="00AE433A">
      <w:r>
        <w:t>8. SLUJ</w:t>
      </w:r>
    </w:p>
    <w:p w:rsidR="00AE433A" w:rsidRDefault="00AE433A" w:rsidP="00AE433A"/>
    <w:p w:rsidR="00AE433A" w:rsidRDefault="00AE433A" w:rsidP="00AE433A">
      <w:r>
        <w:t xml:space="preserve">Vysvětlení (opět děti odpovídají podle své zkušenosti a slovní zásoby): Literatura zachycující cestovatelovo poznávání cizích zemí a kultur. </w:t>
      </w:r>
    </w:p>
    <w:p w:rsidR="00EA1914" w:rsidRDefault="00EA1914" w:rsidP="00E617AD"/>
    <w:sectPr w:rsidR="00EA1914" w:rsidSect="006A6B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617AD"/>
    <w:rsid w:val="001A4A3E"/>
    <w:rsid w:val="004A14E0"/>
    <w:rsid w:val="00696883"/>
    <w:rsid w:val="006A6BFD"/>
    <w:rsid w:val="00AE433A"/>
    <w:rsid w:val="00E617AD"/>
    <w:rsid w:val="00EA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BF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A6BFD"/>
  </w:style>
  <w:style w:type="paragraph" w:customStyle="1" w:styleId="Nadpis">
    <w:name w:val="Nadpis"/>
    <w:basedOn w:val="Normln"/>
    <w:next w:val="Zkladntext"/>
    <w:rsid w:val="006A6B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6A6BFD"/>
    <w:pPr>
      <w:spacing w:after="120"/>
    </w:pPr>
  </w:style>
  <w:style w:type="paragraph" w:styleId="Seznam">
    <w:name w:val="List"/>
    <w:basedOn w:val="Zkladntext"/>
    <w:rsid w:val="006A6BFD"/>
  </w:style>
  <w:style w:type="paragraph" w:customStyle="1" w:styleId="Popisek">
    <w:name w:val="Popisek"/>
    <w:basedOn w:val="Normln"/>
    <w:rsid w:val="006A6BF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A6BFD"/>
    <w:pPr>
      <w:suppressLineNumbers/>
    </w:pPr>
  </w:style>
  <w:style w:type="paragraph" w:customStyle="1" w:styleId="Obsahtabulky">
    <w:name w:val="Obsah tabulky"/>
    <w:basedOn w:val="Normln"/>
    <w:rsid w:val="00E617A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433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33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Pavel</cp:lastModifiedBy>
  <cp:revision>4</cp:revision>
  <cp:lastPrinted>1601-01-01T00:00:00Z</cp:lastPrinted>
  <dcterms:created xsi:type="dcterms:W3CDTF">2014-03-01T11:07:00Z</dcterms:created>
  <dcterms:modified xsi:type="dcterms:W3CDTF">2014-03-01T11:22:00Z</dcterms:modified>
</cp:coreProperties>
</file>